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B8" w:rsidRPr="00667BB8" w:rsidRDefault="00667BB8" w:rsidP="00667B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поддержке субъектов малого и среднего предпринимательства</w:t>
      </w:r>
    </w:p>
    <w:p w:rsidR="00667BB8" w:rsidRDefault="00667BB8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07.09.2021 </w:t>
      </w:r>
      <w:r w:rsid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1513 утверждены Правила Предоставления в 2021 году субсидий субъектам малого и среднего предпринимательства ведущим деятельность в муниципальных образованиях, в наибольшей степени пострадавших в условиях ухудшении ситуации в результате распространения новой коронавирусной инфекции.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Правилами субсидии могут предоставляться получателям субсидий, относящимся к категории субъектов малого и среднего предпринимательства, осуществляющих деятельность, связанную с производством (реализацией) подакцизных товаров.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Субсидия предоставляется в целях частичной компенсации затрат, связанных с осуществлением предпринимателями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2021 году.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Условиями для включения получателя субсидии, относящегося к категории субъектов малого и среднего предпринимательства, в реестр являются: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направление в налоговый орган по месту нахождения организации (месту жительства индивидуального предпринимателя) заявления о предоставлении субсидии в электронной или в виде почтового отправления;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получателя субсидии в единый реестр субъектов малого и среднего предпринимательства по состоянию на 10 июля 2021 г. в соответствии с Федеральным законом "О развитии малого и среднего предпринимательства в Российской Федерации";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отнесение отрасли, в которой ведется деятельность получателя субсидии к отраслям российской экономики, требующим поддержки в условиях ухудшения ситуации в результате распространения новой коронавирусной инфекции;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дату направления заявления получатель субсидии (организация) не находится в процессе ликвидации, в отношении его не введена процедура банкротства, не принято решение о предстоящем исключении из Единого государственного реестра юридических лиц;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получателя субсидии по состоянию на 1 июля 2021 г. отсутствует неисполненная обязанность по уплате налогов и страховых взносов, превышающая 3000 рублей;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место нахождения получателя субсидии относится к территории муниципального образования, в отношении которого оперативным штабом по предупреждению завоза и распространения новой коронавирусной инфекции на территории Российской Федерации принято решение о введении ограничительных мер;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Субсидия предоставляется не более одного раза за каждые 2 недели ограничительных мер, введенных оперативным штабом по предупреждению </w:t>
      </w: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завоза и распространения новой коронавирусной инфекции на территории Российской Федерации, но не более чем в совокупности за максимальный период (4 недели).</w:t>
      </w:r>
    </w:p>
    <w:p w:rsidR="00C42F7F" w:rsidRPr="00667BB8" w:rsidRDefault="00C42F7F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</w:t>
      </w:r>
      <w:r w:rsid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</w:t>
      </w: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ветственности за публикацию </w:t>
      </w:r>
      <w:r w:rsid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социальных сетях </w:t>
      </w: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материалов экстремистского характера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20.29 Кодекса РФ об административной ответственности предусмотрена административная ответственность за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одной тысячи до трех тысяч рублей, либо административный арест на срок до 15 суток с конфискацией указанных материалов и оборудования, использованного для их производства.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667BB8">
        <w:rPr>
          <w:b/>
          <w:color w:val="333333"/>
          <w:sz w:val="28"/>
          <w:szCs w:val="28"/>
        </w:rPr>
        <w:t>О запрете спиртосодержащей продукции несовершеннолетним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42F7F" w:rsidRPr="00667BB8" w:rsidRDefault="00667BB8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667BB8">
        <w:rPr>
          <w:color w:val="333333"/>
          <w:sz w:val="28"/>
          <w:szCs w:val="28"/>
        </w:rPr>
        <w:t xml:space="preserve"> п. 11 ч. 2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color w:val="333333"/>
          <w:sz w:val="28"/>
          <w:szCs w:val="28"/>
        </w:rPr>
        <w:t xml:space="preserve"> установлен з</w:t>
      </w:r>
      <w:r w:rsidR="00C42F7F" w:rsidRPr="00667BB8">
        <w:rPr>
          <w:color w:val="333333"/>
          <w:sz w:val="28"/>
          <w:szCs w:val="28"/>
        </w:rPr>
        <w:t>апрет на продажу спиртосодержащей продукции несовершеннолетним.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В соответствии с частью 2.1 </w:t>
      </w:r>
      <w:hyperlink r:id="rId6" w:tgtFrame="_blank" w:history="1">
        <w:r w:rsidRPr="00667BB8">
          <w:rPr>
            <w:rStyle w:val="a4"/>
            <w:color w:val="4062C4"/>
            <w:sz w:val="28"/>
            <w:szCs w:val="28"/>
            <w:u w:val="none"/>
          </w:rPr>
          <w:t>ст. 14.16 Кодекса РФ</w:t>
        </w:r>
      </w:hyperlink>
      <w:r w:rsidRPr="00667BB8">
        <w:rPr>
          <w:color w:val="333333"/>
          <w:sz w:val="28"/>
          <w:szCs w:val="28"/>
        </w:rPr>
        <w:t> об административных правонарушениях предусмотрена административная ответственность за розничную продажу несовершеннолетнему алкогольной продукции.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lastRenderedPageBreak/>
        <w:t>Совершение данного </w:t>
      </w:r>
      <w:hyperlink r:id="rId7" w:history="1">
        <w:r w:rsidRPr="00667BB8">
          <w:rPr>
            <w:rStyle w:val="a4"/>
            <w:color w:val="4062C4"/>
            <w:sz w:val="28"/>
            <w:szCs w:val="28"/>
            <w:u w:val="none"/>
          </w:rPr>
          <w:t>административного правонарушения</w:t>
        </w:r>
      </w:hyperlink>
      <w:r w:rsidRPr="00667BB8">
        <w:rPr>
          <w:color w:val="333333"/>
          <w:sz w:val="28"/>
          <w:szCs w:val="28"/>
        </w:rPr>
        <w:t> влечет за собой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Уголовная ответственность за неоднократную розничную продажу несовершеннолетним алкогольной продукции предусмотрена </w:t>
      </w:r>
      <w:hyperlink r:id="rId8" w:tgtFrame="_blank" w:history="1">
        <w:r w:rsidRPr="00667BB8">
          <w:rPr>
            <w:rStyle w:val="a4"/>
            <w:color w:val="4062C4"/>
            <w:sz w:val="28"/>
            <w:szCs w:val="28"/>
            <w:u w:val="none"/>
          </w:rPr>
          <w:t>статьей 151.1 Уголовного Кодекса Российской Федерации</w:t>
        </w:r>
      </w:hyperlink>
      <w:r w:rsidRPr="00667BB8">
        <w:rPr>
          <w:color w:val="333333"/>
          <w:sz w:val="28"/>
          <w:szCs w:val="28"/>
        </w:rPr>
        <w:t>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К уголовной ответственности за совершение указанного преступления может быть привлечено как физическое лицо, непосредственно осуществляющее отпуск алкогольной продукции несовершеннолетнему -продавец, так и должностные лица организаций, индивидуальные предприниматели.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42F7F" w:rsidRDefault="00C42F7F" w:rsidP="0066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ответственности за принудительную высадку несовершеннолетних из автобуса, трамвая или троллейбуса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01.05.2021 вступил в силу 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 от 20.04.2021 N 98-ФЗ «О внесении изменений в Кодекс Российской Федерации об административных правонарушениях»</w:t>
      </w:r>
      <w:r w:rsidR="00A90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 новый состав административного правонарушения по части 2.1 ст. 11.33 КоАП РФ следующего содержания: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«2.1. 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- влечет наложение административного штрафа на водителя в размере пяти тысяч рублей; на должностных лиц - от двадцати тысяч до тридцати тысяч рублей».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17.10.2021 вступил в силу приказ МВД России от 31.08.2021 № 651 «Об утверждении Порядка подачи, отзыва, приема и учета заявлений о несогласии на выезд из Российской Федерации несовершеннолетнего гражданина Российской Федерации»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несогласии на выезд из Российской Федерации несовершеннолетнего гражданина Российской Федерации подается родителем, усыновителем, опекуном или попечителем несовершеннолетнего гражданина  по месту обращения в подразделение по вопросам миграции территориального органа Министерства внутренних дел Российской Федерации на региональном или районном уровне  лично.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Заявитель, постоянно проживающий за пределами территории Российской Федерации, может лично подать заявление о несогласии на выезд в дипломатическое представительство или консульское учреждение Российской Федерации по месту постоянного проживания за пределами Российской Федерации.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о несогласии на выезд указываются ограничение выезда несовершеннолетнего гражданина до достижения возраста 18 лет либо даты начала и окончания периода ограничения выезда несовершеннолетнего гражданина, ограничение выезда во все государства либо наименование (наименования) государства (государств), выезд в которое (которые) несовершеннолетнему гражданину ограничен.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 заявления о несогласии на выезд осуществляется путем подачи заявителем, ранее подавшим заявление о несогласии на выезд, заявления об отзыве заявления о несогласии на выезд из Российской Федерации несовершеннолетнего гражданина Российской Федерации.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667BB8" w:rsidRPr="00667BB8" w:rsidRDefault="00667BB8" w:rsidP="0066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BB8" w:rsidRPr="00667BB8" w:rsidSect="005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DE" w:rsidRDefault="00972FDE" w:rsidP="00C42F7F">
      <w:pPr>
        <w:spacing w:after="0" w:line="240" w:lineRule="auto"/>
      </w:pPr>
      <w:r>
        <w:separator/>
      </w:r>
    </w:p>
  </w:endnote>
  <w:endnote w:type="continuationSeparator" w:id="1">
    <w:p w:rsidR="00972FDE" w:rsidRDefault="00972FDE" w:rsidP="00C4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DE" w:rsidRDefault="00972FDE" w:rsidP="00C42F7F">
      <w:pPr>
        <w:spacing w:after="0" w:line="240" w:lineRule="auto"/>
      </w:pPr>
      <w:r>
        <w:separator/>
      </w:r>
    </w:p>
  </w:footnote>
  <w:footnote w:type="continuationSeparator" w:id="1">
    <w:p w:rsidR="00972FDE" w:rsidRDefault="00972FDE" w:rsidP="00C42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95B"/>
    <w:rsid w:val="00324FD0"/>
    <w:rsid w:val="00475997"/>
    <w:rsid w:val="0048541B"/>
    <w:rsid w:val="0050295B"/>
    <w:rsid w:val="00552D58"/>
    <w:rsid w:val="00667BB8"/>
    <w:rsid w:val="007B5FEC"/>
    <w:rsid w:val="007C5EEF"/>
    <w:rsid w:val="008A7C2F"/>
    <w:rsid w:val="00972FDE"/>
    <w:rsid w:val="00A90A71"/>
    <w:rsid w:val="00C42F7F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324FD0"/>
  </w:style>
  <w:style w:type="paragraph" w:styleId="a3">
    <w:name w:val="Normal (Web)"/>
    <w:basedOn w:val="a"/>
    <w:uiPriority w:val="99"/>
    <w:semiHidden/>
    <w:unhideWhenUsed/>
    <w:rsid w:val="0032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F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F7F"/>
  </w:style>
  <w:style w:type="paragraph" w:styleId="a7">
    <w:name w:val="footer"/>
    <w:basedOn w:val="a"/>
    <w:link w:val="a8"/>
    <w:uiPriority w:val="99"/>
    <w:unhideWhenUsed/>
    <w:rsid w:val="00C4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F7F"/>
  </w:style>
  <w:style w:type="character" w:customStyle="1" w:styleId="feeds-pagenavigationicon">
    <w:name w:val="feeds-page__navigation_icon"/>
    <w:basedOn w:val="a0"/>
    <w:rsid w:val="00C42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0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151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82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859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</cp:lastModifiedBy>
  <cp:revision>9</cp:revision>
  <dcterms:created xsi:type="dcterms:W3CDTF">2021-12-12T15:52:00Z</dcterms:created>
  <dcterms:modified xsi:type="dcterms:W3CDTF">2021-12-30T03:14:00Z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-860362560</vt:i4>
  </property>
  <property fmtid="{D5CDD505-2E9C-101B-9397-08002B2CF9AE}" pid="3" name="_NewReviewCycle">
    <vt:lpwstr/>
  </property>
  <property fmtid="{D5CDD505-2E9C-101B-9397-08002B2CF9AE}" pid="4" name="_EmailSubject">
    <vt:lpwstr>Статьи. Разместите, пожалуйста, сегодня на сайте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