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50"/>
        <w:jc w:val="center"/>
        <w:rPr>
          <w:b/>
          <w:b/>
          <w:color w:val="333333"/>
        </w:rPr>
      </w:pPr>
      <w:r>
        <w:rPr>
          <w:b/>
          <w:color w:val="333333"/>
        </w:rPr>
        <w:t>Будильник безопасности – автономный пожарный извещатель!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С начала 2022 года в Мошковском районе зарегистрировано 38 пожаров, на которых погибло 4 человека, 2 из которых несовершеннолетние дети! За аналогичный период прошлого года пожаров с гибелью в Мошковском районе не произошло.  Все пожары в 2021-2022 году, где погибли люди, произошли в жилых помещениях. 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/>
      </w:pPr>
      <w:r>
        <w:rPr>
          <w:rStyle w:val="Strong"/>
          <w:b w:val="false"/>
          <w:bCs w:val="false"/>
          <w:color w:val="333333"/>
        </w:rPr>
        <w:t xml:space="preserve">Одним из способов </w:t>
      </w:r>
      <w:r>
        <w:rPr>
          <w:rStyle w:val="Strong"/>
          <w:rFonts w:eastAsia="Times New Roman" w:cs="Times New Roman"/>
          <w:b w:val="false"/>
          <w:bCs w:val="false"/>
          <w:color w:val="333333"/>
          <w:sz w:val="24"/>
          <w:szCs w:val="24"/>
          <w:lang w:eastAsia="ru-RU"/>
        </w:rPr>
        <w:t>снизить</w:t>
      </w:r>
      <w:r>
        <w:rPr>
          <w:rStyle w:val="Strong"/>
          <w:b w:val="false"/>
          <w:bCs w:val="false"/>
          <w:color w:val="333333"/>
        </w:rPr>
        <w:t xml:space="preserve"> вероятность неблагоприятных и печальных последствий в случае возникновения пожара является оснащение помещений системой противопожарной защиты — пожарной сигнализацией. Для индивидуальных жилых домов, а также квартир в многоквартирных домах на сегодняшний день существует простой и эффективный способ защиты от пожара — установка автономного пожарного извещателя, которая не требует специальных познаний в области обеспечения пожарной безопасности,</w:t>
      </w:r>
      <w:r>
        <w:rPr>
          <w:rStyle w:val="Strong"/>
          <w:b w:val="false"/>
          <w:bCs w:val="false"/>
          <w:color w:val="333333"/>
        </w:rPr>
        <w:t xml:space="preserve"> больших финансовых и трудовых затрат. Для установки АДПИ в большинстве случаев требуется лишь простая отвертка.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rStyle w:val="Strong"/>
          <w:color w:val="333333"/>
        </w:rPr>
        <w:t>Автономный пожарный извещатель</w:t>
      </w:r>
      <w:r>
        <w:rPr>
          <w:color w:val="333333"/>
        </w:rPr>
        <w:t> – пожарный извещатель, реагирующий на определенный уровень концентрации продуктов горения веществ и материалов, в корпусе которого конструктивно объединены автономный источник питания и все компоненты, необходимые для обнаружения пожара и непосредственного оповещения о нем.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Принцип работы таких извещателей направлен на определение частиц дыма в воздухе. При срабатывании детектора дыма извещатель издает громкий пронзительный звук, способный разбудить спящего человека и привлечь внимание окружающих. Для оповещения монтируется GSM модуль, который обеспечивает дозвон на заранее запрограммированные телефонные номера и рассылку SMS-сообщений. Извещатели рассчитаны на круглосуточную непрерывную работу. В большинстве выпускаемых отечественных автономных пожарных извещателях элементом питания служит  девятивольтовая батарея.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Их монтаж осуществляется в основном в жилых комнатах, коридорах, а также в тех помещениях, где возможно возгорание, например, электрооборудования. Они устанавливаются на потолок помещения, либо на стену под потолком на расстояние, указанное в паспорте на извещатель.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Для исключения ложных срабатываний из-за запыленности оптической системы извещателя необходимо не реже одного раза в шесть месяцев очищать дымовую камеру от пыли. Для этого разрешается снимать дымовую камеру для очистки и заменять ее.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Что касается современных автономных дымовых пожарных извещателей, то речь идет об извещателях с GSM-оповещением на мобильный телефон владельца квартиры (родственников). При задымлении датчик автоматически отправляет SMS и делает дозвон. Автономное питание без замены может работать до 3-х лет, существует возможность подключения до 6-ти телефонных номеров. К данному извещателю с GSM оповещением допускается подключить до 10 автономных извещателей, что позволяет увеличить площадь покрытия.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Отделение надзорной деятельности и профилактической работы по Мошковскому району рекомендует установить в жилье именно автоматические дымовые пожарные извещатели с GSM-оповещением. Несмотря на то что такие датчики дороже обычных, но все же </w:t>
      </w:r>
      <w:r>
        <w:rPr>
          <w:rStyle w:val="Strong"/>
          <w:color w:val="333333"/>
        </w:rPr>
        <w:t>цена датчика-извещателя с GSM-оповещением гораздо ниже, чем человеческое здоровье, жизнь или сумма возможного ущерба от пожара!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При поступлении сигнала от автономного пожарного извещателя необходимо проверить наличие признаков горения (задымления, запаха гари, тления и т.п.), а также: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применить первичные средства пожаротушения (при наличии огнетушителя);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немедленно вызвать пожарную охрану по телефону </w:t>
      </w:r>
      <w:r>
        <w:rPr>
          <w:rStyle w:val="Strong"/>
          <w:color w:val="333333"/>
        </w:rPr>
        <w:t>101 (как со стационарного телефона, так и с мобильного);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сообщить диспетчеру свою фамилию и имя, адрес, кратко описать ситуацию, что горит, где и какие признаки пожара;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оповестить о пожаре соседей любыми доступными способами;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 отключать телефон первым, возможно, у диспетчера возникнут вопросы или он даст вам необходимые указания.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rStyle w:val="Strong"/>
          <w:color w:val="333333"/>
        </w:rPr>
        <w:t>Также особое внимание необходимо уделить эвакуации из помещений при пожаре: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>Если дым и пламя в соседних комнатах не позволяют выйти наружу: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не поддавайтесь панике;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если нет возможности эвакуироваться, то для защиты от тепла и дыма постарайтесь надежно загермети</w:t>
      </w:r>
      <w:bookmarkStart w:id="0" w:name="_GoBack"/>
      <w:bookmarkEnd w:id="0"/>
      <w:r>
        <w:rPr>
          <w:color w:val="333333"/>
        </w:rPr>
        <w:t>зировать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— </w:t>
      </w:r>
      <w:r>
        <w:rPr>
          <w:color w:val="333333"/>
        </w:rPr>
        <w:t>во избежание тяги из коридора и проникновения дыма — закройте окна, форточки, заткните вентиляционные отверстия, закройте фрамуги вентиляционных решеток.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  <w:t xml:space="preserve">Помните, от ваших действий (бездействия) могут зависеть ваши жизни и жизни близких вам людей! </w:t>
      </w:r>
      <w:r>
        <w:rPr>
          <w:color w:val="333333"/>
        </w:rPr>
        <w:t>Берегите себя и своих близких!</w:t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color w:val="333333"/>
        </w:rPr>
      </w:pPr>
      <w:r>
        <w:rPr>
          <w:color w:val="333333"/>
        </w:rPr>
      </w:r>
    </w:p>
    <w:p>
      <w:pPr>
        <w:pStyle w:val="NormalWeb"/>
        <w:shd w:val="clear" w:color="auto" w:fill="FFFFFF"/>
        <w:spacing w:beforeAutospacing="0" w:before="0" w:afterAutospacing="0" w:after="150"/>
        <w:jc w:val="both"/>
        <w:rPr>
          <w:b/>
          <w:b/>
          <w:color w:val="333333"/>
        </w:rPr>
      </w:pPr>
      <w:r>
        <w:rPr>
          <w:b/>
          <w:color w:val="333333"/>
        </w:rPr>
        <w:t>ОНДиПР по Мошковскому району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d4636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7d46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LibreOffice/7.1.2.2$Linux_X86_64 LibreOffice_project/8a45595d069ef5570103caea1b71cc9d82b2aae4</Application>
  <AppVersion>15.0000</AppVersion>
  <Pages>2</Pages>
  <Words>612</Words>
  <Characters>4165</Characters>
  <CharactersWithSpaces>4771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2019-02-01T05:02:00Z</dcterms:created>
  <dc:creator>user</dc:creator>
  <dc:description/>
  <dc:language>ru-RU</dc:language>
  <cp:lastModifiedBy/>
  <dcterms:modified xsi:type="dcterms:W3CDTF">2022-03-21T14:35:00Z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