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5C" w:rsidRPr="0094345C" w:rsidRDefault="0094345C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ОСТОРОЖНО КОРЬ</w:t>
      </w:r>
      <w:bookmarkStart w:id="0" w:name="_GoBack"/>
      <w:bookmarkEnd w:id="0"/>
      <w:r w:rsidRPr="0094345C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! </w:t>
      </w:r>
    </w:p>
    <w:p w:rsidR="0094345C" w:rsidRPr="0094345C" w:rsidRDefault="0094345C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</w:t>
      </w:r>
      <w:r w:rsidRPr="0094345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ПРОКУРАТУРА РАЗЪЯСНЯЕТ! </w:t>
      </w:r>
    </w:p>
    <w:p w:rsidR="00634ADD" w:rsidRPr="0094345C" w:rsidRDefault="0094345C" w:rsidP="0094345C">
      <w:pPr>
        <w:rPr>
          <w:rFonts w:ascii="Times New Roman" w:hAnsi="Times New Roman" w:cs="Times New Roman"/>
          <w:sz w:val="40"/>
          <w:szCs w:val="40"/>
        </w:rPr>
      </w:pPr>
      <w:r w:rsidRPr="0094345C">
        <w:rPr>
          <w:rFonts w:ascii="Times New Roman" w:hAnsi="Times New Roman" w:cs="Times New Roman"/>
          <w:sz w:val="40"/>
          <w:szCs w:val="40"/>
        </w:rPr>
        <w:t>НАЦИОНАЛЬНЫЙ КАЛЕНДАРЬ ПРОФИЛАКТИЧЕСКИХ ПРИВИВОК – ЭТО НОРМАТИВНЫЙ ПРАВОВОЙ АКТ, УСТАНАВЛИВАЮЩИЙ СРОКИ И ПОРЯДОК ПРОВЕДЕНИЯ ПРИВИВОК. ПРАВО РЕБЕНКА, КАК ЛЮБОГО ГРАЖДАНИНА, ЯВЛЯЕТСЯ ПРАВО БЫТЬ ЗАЩИЩЕННЫМ ОТ БОЛЕЗНИ. РОДИТЕЛЬ, ОТКАЗЫВАЮЩИЙСЯ ПРИВИВАТЬ ДЕТЕЙ, РИСКУЕТ ЗДОРОВЬЕМ СВОЕГО РЕБЕНКА. ОТКАЗЫВАЯСЬ ОТ ПРОВЕДЕНИЯ ПРИВИКИ, РОДИТЕЛИ ДЕЙСТВУЮТ В УЩЕРБ ЗДОРОВЬЮ РЕБЕНКА, ТО ЕСТЬ НАРУШАЮТ ЕГО ПРАВА, ЗАКРЕПЛЕННЫЕ КОНСТИТУЦИЕЙ РОССИЙСКОЙ ФЕДЕРАЦИИ (СТ.СТ. 7, 41, 42) СТ. 65 СЕМЕЙНОГО КОДЕКСА РФ.</w:t>
      </w:r>
    </w:p>
    <w:sectPr w:rsidR="00634ADD" w:rsidRPr="0094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83"/>
    <w:rsid w:val="00634ADD"/>
    <w:rsid w:val="006F1883"/>
    <w:rsid w:val="009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Curnos™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2023-04-07T04:40:00Z</dcterms:created>
  <dcterms:modified xsi:type="dcterms:W3CDTF">2023-04-07T04:42:00Z</dcterms:modified>
</cp:coreProperties>
</file>