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88" w:rsidRPr="00DD6F88" w:rsidRDefault="00DD6F88" w:rsidP="00DD6F88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D6F8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РОССИЙСКАЯ ФЕДЕРАЦИЯ</w:t>
      </w:r>
    </w:p>
    <w:p w:rsidR="00DD6F88" w:rsidRPr="00DD6F88" w:rsidRDefault="00DD6F88" w:rsidP="00DD6F88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D6F8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ФЕДЕРАЛЬНЫЙ ЗАКОН</w:t>
      </w:r>
    </w:p>
    <w:p w:rsidR="00DD6F88" w:rsidRPr="00DD6F88" w:rsidRDefault="00DD6F88" w:rsidP="00DD6F88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D6F8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 ЗАЩИТЕ ПРАВ ЮРИДИЧЕСКИХ ЛИЦ</w:t>
      </w:r>
    </w:p>
    <w:p w:rsidR="00DD6F88" w:rsidRPr="00DD6F88" w:rsidRDefault="00DD6F88" w:rsidP="00DD6F88">
      <w:pPr>
        <w:shd w:val="clear" w:color="auto" w:fill="FFFFFF"/>
        <w:spacing w:before="210"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D6F8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И ИНДИВИДУАЛЬНЫХ ПРЕДПРИНИМАТЕЛЕЙ ПРИ ОСУЩЕСТВЛЕНИИ</w:t>
      </w:r>
    </w:p>
    <w:p w:rsidR="00DD6F88" w:rsidRPr="00DD6F88" w:rsidRDefault="00DD6F88" w:rsidP="00DD6F88">
      <w:pPr>
        <w:shd w:val="clear" w:color="auto" w:fill="FFFFFF"/>
        <w:spacing w:before="210"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D6F8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ГОСУДАРСТВЕННОГО КОНТРОЛЯ (НАДЗОРА)</w:t>
      </w:r>
    </w:p>
    <w:p w:rsidR="00DD6F88" w:rsidRPr="00DD6F88" w:rsidRDefault="00DD6F88" w:rsidP="00DD6F88">
      <w:pPr>
        <w:shd w:val="clear" w:color="auto" w:fill="FFFFFF"/>
        <w:spacing w:before="210"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DD6F8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И МУНИЦИПАЛЬНОГО КОНТРОЛЯ</w:t>
      </w:r>
    </w:p>
    <w:p w:rsidR="00DD6F88" w:rsidRPr="00DD6F88" w:rsidRDefault="00DD6F88" w:rsidP="00DD6F88">
      <w:pPr>
        <w:shd w:val="clear" w:color="auto" w:fill="FFFFFF"/>
        <w:spacing w:before="210"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6F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Принят</w:t>
      </w:r>
    </w:p>
    <w:p w:rsidR="00DD6F88" w:rsidRPr="00DD6F88" w:rsidRDefault="00DD6F88" w:rsidP="00DD6F88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6F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Государственной Думой</w:t>
      </w:r>
    </w:p>
    <w:p w:rsidR="00DD6F88" w:rsidRPr="00DD6F88" w:rsidRDefault="00DD6F88" w:rsidP="00DD6F88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6F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19 декабря 2008 года</w:t>
      </w:r>
    </w:p>
    <w:p w:rsidR="00DD6F88" w:rsidRPr="00DD6F88" w:rsidRDefault="00DD6F88" w:rsidP="00DD6F88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6F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Одобрен</w:t>
      </w:r>
    </w:p>
    <w:p w:rsidR="00DD6F88" w:rsidRPr="00DD6F88" w:rsidRDefault="00DD6F88" w:rsidP="00DD6F88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6F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Советом Федерации</w:t>
      </w:r>
    </w:p>
    <w:p w:rsidR="00DD6F88" w:rsidRPr="00DD6F88" w:rsidRDefault="00DD6F88" w:rsidP="00DD6F88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D6F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22 декабря 2008 года</w:t>
      </w:r>
    </w:p>
    <w:p w:rsidR="00DD6F88" w:rsidRPr="00DD6F88" w:rsidRDefault="00DD6F88" w:rsidP="00DD6F88">
      <w:pPr>
        <w:shd w:val="clear" w:color="auto" w:fill="F4F3F8"/>
        <w:spacing w:after="0" w:line="330" w:lineRule="atLeas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DD6F8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Список изменяющих документов</w:t>
      </w:r>
    </w:p>
    <w:p w:rsidR="00DD6F88" w:rsidRPr="00DD6F88" w:rsidRDefault="00DD6F88" w:rsidP="00DD6F88">
      <w:pPr>
        <w:shd w:val="clear" w:color="auto" w:fill="F4F3F8"/>
        <w:spacing w:line="330" w:lineRule="atLeast"/>
        <w:jc w:val="center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DD6F88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(см. </w:t>
      </w:r>
      <w:hyperlink r:id="rId6" w:anchor="dst100085" w:history="1">
        <w:r w:rsidRPr="00DD6F8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Обзор</w:t>
        </w:r>
      </w:hyperlink>
      <w:r w:rsidRPr="00DD6F88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 изменений данного документа)</w:t>
      </w:r>
    </w:p>
    <w:p w:rsidR="00DD6F88" w:rsidRPr="00DD6F88" w:rsidRDefault="00DD6F88" w:rsidP="00DD6F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1. Общие положения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1. Сфера применения настоящего Федерального закона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2. Основные понятия, используемые в настоящем Федеральном законе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3. Принципы защиты прав юридических лиц, индивидуальных предпринимателей при осуществлении государственного контроля (надзора), муниципального контроля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4. Полномочия федеральных органов исполнительной власти, осуществляющих государственный контроль (надзор)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5. Полномочия органов исполнительной власти субъектов Российской Федерации, осуществляющих региональный государственный контроль (надзор)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3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6. Полномочия органов местного самоуправления, осуществляющих муниципальный контроль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4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7. Взаимодействие органов государственного контроля (надзора), органов муниципального контроля при организации и проведении проверок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5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8. Уведомление о начале осуществления отдельных видов предпринимательской деятельности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6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8.1. Применение риск-ориентированного подхода при организации государственного контроля (надзора)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7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8.2. Организация и проведение мероприятий, направленных на профилактику нарушений обязательных требований, требований, установленных муниципальными правовыми актами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8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8.3. Организация и проведение мероприятий по контролю без взаимодействия с юридическими лицами, индивидуальными предпринимателями</w:t>
        </w:r>
      </w:hyperlink>
    </w:p>
    <w:p w:rsidR="00DD6F88" w:rsidRPr="00DD6F88" w:rsidRDefault="00DD6F88" w:rsidP="00DD6F88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9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2. Государственный контроль (надзор), муниципальный контроль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0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9. Организация и проведение плановой проверки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1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10. Организация и проведение внеплановой проверки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2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11. Документарная проверка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3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12. Выездная проверка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4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13. Срок проведения проверки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5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13.1. Режим постоянного государственного контроля (надзора)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6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13.2. Плановые (рейдовые) осмотры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7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13.3. Единый реестр проверок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8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14. Порядок организации проверки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9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15. Ограничения при проведении проверки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0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16. Порядок оформления результатов проверки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1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16.1. Контрольная закупка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2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17. Меры, принимаемые должностными лицами органа государственного контроля (надзора), органа муниципального контроля в отношении фактов нарушений, выявленных при проведении проверки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3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18. Обязанности должностных лиц органа государственного контроля (надзора), органа муниципального контроля при проведении проверки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4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19. Ответственность органа государственного контроля (надзора), органа муниципального контроля, их должностных лиц при проведении проверки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5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20. Недействительность результатов проверки, проведенной с грубым нарушением требований настоящего Федерального закона</w:t>
        </w:r>
      </w:hyperlink>
    </w:p>
    <w:p w:rsidR="00DD6F88" w:rsidRPr="00DD6F88" w:rsidRDefault="00DD6F88" w:rsidP="00DD6F88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6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3. Права юридических лиц, индивидуальных предпринимателей при осуществлении государственного контроля (надзора), муниципального контроля и защита их прав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7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21. Права юридического лица, индивидуального предпринимателя при проведении проверки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8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22. Право юридических лиц, индивидуальных предпринимателей на возмещение вреда, причиненного при осуществлении государственного контроля (надзора), муниципального контроля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9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23. Защита прав юридических лиц, индивидуальных предпринимателей при осуществлении государственного контроля (надзора), муниципального контроля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0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24. Общественная защита прав юридических лиц, индивидуальных предпринимателей при осуществлении государственного контроля (надзора), муниципального контроля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1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25. Ответственность юридических лиц, индивидуальных предпринимателей за нарушение настоящего Федерального закона</w:t>
        </w:r>
      </w:hyperlink>
    </w:p>
    <w:p w:rsidR="00DD6F88" w:rsidRPr="00DD6F88" w:rsidRDefault="00DD6F88" w:rsidP="00DD6F88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2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4. Заключительные положения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3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26. О признании утратившими силу отдельных законодательных актов (положений законодательных актов) Российской Федерации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4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26.1. Особенности организации и проведения в 2016 - 2018 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5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 xml:space="preserve">Статья 26.2. Особенности организации и проведения в 2022 году проверок при осуществлении государственного контроля (надзора) и </w:t>
        </w:r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lastRenderedPageBreak/>
          <w:t>муниципального контроля в отношении субъектов малого и среднего предпринимательства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6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26.3. Особенности применения настоящего Федерального закона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7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26.4. Особенности организации и проведения в 2022 - 2024 годах проверок при осуществлении государственного контроля (надзора) и муниципального контроля в отношении аккредитованных организаций, осуществляющих деятельность в области информационных технологий</w:t>
        </w:r>
      </w:hyperlink>
    </w:p>
    <w:p w:rsidR="00DD6F88" w:rsidRPr="00DD6F88" w:rsidRDefault="00DD6F88" w:rsidP="00DD6F88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8" w:history="1">
        <w:r w:rsidRPr="00DD6F88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27. Вступление в силу настоящего Федерального закона</w:t>
        </w:r>
      </w:hyperlink>
    </w:p>
    <w:p w:rsidR="0027053F" w:rsidRDefault="0027053F">
      <w:bookmarkStart w:id="0" w:name="_GoBack"/>
      <w:bookmarkEnd w:id="0"/>
    </w:p>
    <w:sectPr w:rsidR="00270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81531"/>
    <w:multiLevelType w:val="multilevel"/>
    <w:tmpl w:val="34EE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FE"/>
    <w:rsid w:val="0027053F"/>
    <w:rsid w:val="00DD6F88"/>
    <w:rsid w:val="00E7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DD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D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6F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DD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D6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D6F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0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3938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47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83079/20343f827799ce6d07a721e5950601ac3b9c0317/" TargetMode="External"/><Relationship Id="rId18" Type="http://schemas.openxmlformats.org/officeDocument/2006/relationships/hyperlink" Target="http://www.consultant.ru/document/cons_doc_LAW_83079/bc88050cd83f70448d14de144ce9c59d8f5c5c19/" TargetMode="External"/><Relationship Id="rId26" Type="http://schemas.openxmlformats.org/officeDocument/2006/relationships/hyperlink" Target="http://www.consultant.ru/document/cons_doc_LAW_83079/e629f170179b853137158867b866fca24045e52f/" TargetMode="External"/><Relationship Id="rId39" Type="http://schemas.openxmlformats.org/officeDocument/2006/relationships/hyperlink" Target="http://www.consultant.ru/document/cons_doc_LAW_83079/9cbdf93f94d1214337315ab30daa33ab4472bda9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83079/27650359c98f25ee0dd36771b5c50565552b6eb3/" TargetMode="External"/><Relationship Id="rId34" Type="http://schemas.openxmlformats.org/officeDocument/2006/relationships/hyperlink" Target="http://www.consultant.ru/document/cons_doc_LAW_83079/46b072beaade3e302e37bab9610048bfd44677d5/" TargetMode="External"/><Relationship Id="rId42" Type="http://schemas.openxmlformats.org/officeDocument/2006/relationships/hyperlink" Target="http://www.consultant.ru/document/cons_doc_LAW_83079/f6f0f2b50984569eeaf9364cd1804aa96b8b4363/" TargetMode="External"/><Relationship Id="rId47" Type="http://schemas.openxmlformats.org/officeDocument/2006/relationships/hyperlink" Target="http://www.consultant.ru/document/cons_doc_LAW_83079/3706049800e4319d5ad9e2887b5729fb9605be8b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consultant.ru/document/cons_doc_LAW_83079/01fbae25b3040955277cbd70aa1b907cceda878e/" TargetMode="External"/><Relationship Id="rId12" Type="http://schemas.openxmlformats.org/officeDocument/2006/relationships/hyperlink" Target="http://www.consultant.ru/document/cons_doc_LAW_83079/ca65190f6f5a928252a99588cc9940d81bd9d6ff/" TargetMode="External"/><Relationship Id="rId17" Type="http://schemas.openxmlformats.org/officeDocument/2006/relationships/hyperlink" Target="http://www.consultant.ru/document/cons_doc_LAW_83079/b836bbb2b2795f5b6bc7ca430945ed7efc4fec82/" TargetMode="External"/><Relationship Id="rId25" Type="http://schemas.openxmlformats.org/officeDocument/2006/relationships/hyperlink" Target="http://www.consultant.ru/document/cons_doc_LAW_83079/9fa6549eedd730fd9cc1a892aff3a94f1f87bde3/" TargetMode="External"/><Relationship Id="rId33" Type="http://schemas.openxmlformats.org/officeDocument/2006/relationships/hyperlink" Target="http://www.consultant.ru/document/cons_doc_LAW_83079/ff590a8fba5b0a177911b976772151ba871d0762/" TargetMode="External"/><Relationship Id="rId38" Type="http://schemas.openxmlformats.org/officeDocument/2006/relationships/hyperlink" Target="http://www.consultant.ru/document/cons_doc_LAW_83079/cc510ad0de0ba957b89c7298eb914536710e7b2c/" TargetMode="External"/><Relationship Id="rId46" Type="http://schemas.openxmlformats.org/officeDocument/2006/relationships/hyperlink" Target="http://www.consultant.ru/document/cons_doc_LAW_83079/e82c709319dc3509f106b0b6efc695dff8836ac2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83079/58672404e5897f38d20be06de33c4570c75d2897/" TargetMode="External"/><Relationship Id="rId20" Type="http://schemas.openxmlformats.org/officeDocument/2006/relationships/hyperlink" Target="http://www.consultant.ru/document/cons_doc_LAW_83079/6ac3d4a7df03c77bf14636dc1f98452104b1a1d5/" TargetMode="External"/><Relationship Id="rId29" Type="http://schemas.openxmlformats.org/officeDocument/2006/relationships/hyperlink" Target="http://www.consultant.ru/document/cons_doc_LAW_83079/e5670d269f9263dc5cee1214bf3acc4bd1efc3a6/" TargetMode="External"/><Relationship Id="rId41" Type="http://schemas.openxmlformats.org/officeDocument/2006/relationships/hyperlink" Target="http://www.consultant.ru/document/cons_doc_LAW_83079/60dc6b3df9b5ceb30349154ff3d64867175d56e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87482/c074a8607e43eb2764c4e6040cb5a7b8a12ed9af/" TargetMode="External"/><Relationship Id="rId11" Type="http://schemas.openxmlformats.org/officeDocument/2006/relationships/hyperlink" Target="http://www.consultant.ru/document/cons_doc_LAW_83079/ead54e2bea6301c233b3dce016a0324460211558/" TargetMode="External"/><Relationship Id="rId24" Type="http://schemas.openxmlformats.org/officeDocument/2006/relationships/hyperlink" Target="http://www.consultant.ru/document/cons_doc_LAW_83079/2a88c4cdf6984f6d3fbf763df70308a0db123f54/" TargetMode="External"/><Relationship Id="rId32" Type="http://schemas.openxmlformats.org/officeDocument/2006/relationships/hyperlink" Target="http://www.consultant.ru/document/cons_doc_LAW_83079/ccd28913b469bcb028234bbf260e5a2dac75d78c/" TargetMode="External"/><Relationship Id="rId37" Type="http://schemas.openxmlformats.org/officeDocument/2006/relationships/hyperlink" Target="http://www.consultant.ru/document/cons_doc_LAW_83079/930853fc7cad0f2d9d7162a99e99bbce729c3dd4/" TargetMode="External"/><Relationship Id="rId40" Type="http://schemas.openxmlformats.org/officeDocument/2006/relationships/hyperlink" Target="http://www.consultant.ru/document/cons_doc_LAW_83079/12aac5b21d3551ab86524cf768bcb666240243df/" TargetMode="External"/><Relationship Id="rId45" Type="http://schemas.openxmlformats.org/officeDocument/2006/relationships/hyperlink" Target="http://www.consultant.ru/document/cons_doc_LAW_83079/578efacc6f0e875ccb52153e9370954f45f8af3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83079/bee4fe4ca4e76ef8f2352c1ee26a65200dc4f2ed/" TargetMode="External"/><Relationship Id="rId23" Type="http://schemas.openxmlformats.org/officeDocument/2006/relationships/hyperlink" Target="http://www.consultant.ru/document/cons_doc_LAW_83079/f6d38f75cab625e9d5a3e9ec4b589acf813edc81/" TargetMode="External"/><Relationship Id="rId28" Type="http://schemas.openxmlformats.org/officeDocument/2006/relationships/hyperlink" Target="http://www.consultant.ru/document/cons_doc_LAW_83079/0d45b265dcc174e6ba4e9c241597041846f595cd/" TargetMode="External"/><Relationship Id="rId36" Type="http://schemas.openxmlformats.org/officeDocument/2006/relationships/hyperlink" Target="http://www.consultant.ru/document/cons_doc_LAW_83079/10b715c44503d7d463ce4018a477b40554b008bc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consultant.ru/document/cons_doc_LAW_83079/b0740d7d138734c3f65e74ec79bdd046b7406e36/" TargetMode="External"/><Relationship Id="rId19" Type="http://schemas.openxmlformats.org/officeDocument/2006/relationships/hyperlink" Target="http://www.consultant.ru/document/cons_doc_LAW_83079/2a09508fa369d64602fa321a073d6567880e5430/" TargetMode="External"/><Relationship Id="rId31" Type="http://schemas.openxmlformats.org/officeDocument/2006/relationships/hyperlink" Target="http://www.consultant.ru/document/cons_doc_LAW_83079/5743bad76e8b6b962af2fe73b167eb35e035a937/" TargetMode="External"/><Relationship Id="rId44" Type="http://schemas.openxmlformats.org/officeDocument/2006/relationships/hyperlink" Target="http://www.consultant.ru/document/cons_doc_LAW_83079/143a1ee7f0d76cab4d0e4efc506adb6e28fb783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83079/b819c620a8c698de35861ad4c9d9696ee0c3ee7a/" TargetMode="External"/><Relationship Id="rId14" Type="http://schemas.openxmlformats.org/officeDocument/2006/relationships/hyperlink" Target="http://www.consultant.ru/document/cons_doc_LAW_83079/175b4ee05a452ab5c313dab66c3dcd2248e10d47/" TargetMode="External"/><Relationship Id="rId22" Type="http://schemas.openxmlformats.org/officeDocument/2006/relationships/hyperlink" Target="http://www.consultant.ru/document/cons_doc_LAW_83079/93145f6aaa1cf18b1f29d935d297cc675b3e9f0c/" TargetMode="External"/><Relationship Id="rId27" Type="http://schemas.openxmlformats.org/officeDocument/2006/relationships/hyperlink" Target="http://www.consultant.ru/document/cons_doc_LAW_83079/5d81cb579816e98e29c48659ce4dfb3b4ec09a5d/" TargetMode="External"/><Relationship Id="rId30" Type="http://schemas.openxmlformats.org/officeDocument/2006/relationships/hyperlink" Target="http://www.consultant.ru/document/cons_doc_LAW_83079/29ecf5e7c5f995d7110ebbd697bdf1d0be41f159/" TargetMode="External"/><Relationship Id="rId35" Type="http://schemas.openxmlformats.org/officeDocument/2006/relationships/hyperlink" Target="http://www.consultant.ru/document/cons_doc_LAW_83079/29ce3cdb0d084c04ea9375c27cdce974467f1065/" TargetMode="External"/><Relationship Id="rId43" Type="http://schemas.openxmlformats.org/officeDocument/2006/relationships/hyperlink" Target="http://www.consultant.ru/document/cons_doc_LAW_83079/5b636b4e545b9eda80c0049f72f77aec046b5d92/" TargetMode="External"/><Relationship Id="rId48" Type="http://schemas.openxmlformats.org/officeDocument/2006/relationships/hyperlink" Target="http://www.consultant.ru/document/cons_doc_LAW_83079/204cb47d36126adf80f4dceb7b5e8f625160fe1a/" TargetMode="External"/><Relationship Id="rId8" Type="http://schemas.openxmlformats.org/officeDocument/2006/relationships/hyperlink" Target="http://www.consultant.ru/document/cons_doc_LAW_83079/ea6152e9068c49297ce8e3244874b570d6bf08b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8071</Characters>
  <Application>Microsoft Office Word</Application>
  <DocSecurity>0</DocSecurity>
  <Lines>67</Lines>
  <Paragraphs>18</Paragraphs>
  <ScaleCrop>false</ScaleCrop>
  <Company>Curnos™</Company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2022-11-01T03:47:00Z</dcterms:created>
  <dcterms:modified xsi:type="dcterms:W3CDTF">2022-11-01T03:47:00Z</dcterms:modified>
</cp:coreProperties>
</file>